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10" w:rsidRDefault="00970C10" w:rsidP="00970C1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>Temat globalny na tydzień 06.04 – 10.04. 2020</w:t>
      </w:r>
    </w:p>
    <w:p w:rsidR="00970C10" w:rsidRDefault="00970C10" w:rsidP="00970C1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>Święta Wielkanocne coraz bliżej</w:t>
      </w:r>
    </w:p>
    <w:p w:rsidR="00970C10" w:rsidRDefault="00970C10" w:rsidP="00970C1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Tematy na poszczególne dni tygodnia:</w:t>
      </w:r>
    </w:p>
    <w:p w:rsidR="00970C10" w:rsidRDefault="00970C10" w:rsidP="00970C1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>1. „Symbole wielkanocne”</w:t>
      </w:r>
      <w:r>
        <w:rPr>
          <w:rFonts w:ascii="Arial" w:hAnsi="Arial" w:cs="Arial"/>
          <w:color w:val="000000"/>
        </w:rPr>
        <w:t> –słuchanie ciekawostek na temat zwyczajów i tradycji wielkanocnych – praca plastyczna „Baranek wielkanocny” - –kultywowanie tradycji świątecznych</w:t>
      </w:r>
    </w:p>
    <w:p w:rsidR="00970C10" w:rsidRDefault="00970C10" w:rsidP="00970C1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>2. „Koszyczek wielkanocny”</w:t>
      </w:r>
      <w:r>
        <w:rPr>
          <w:rFonts w:ascii="Arial" w:hAnsi="Arial" w:cs="Arial"/>
          <w:color w:val="000000"/>
        </w:rPr>
        <w:t> – prezentacja multimedialna. Kultywowanie tradycji związanych ze świętami Wielkanocnymi. Ćwiczenia graficzne – kolorowanie pisanek.</w:t>
      </w:r>
    </w:p>
    <w:p w:rsidR="00970C10" w:rsidRDefault="00970C10" w:rsidP="00970C1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Zapoznanie ze zwyczajem oblewania się wodą w lany poniedziałek na podstawie opowiadania G. </w:t>
      </w:r>
      <w:proofErr w:type="spellStart"/>
      <w:r>
        <w:rPr>
          <w:rFonts w:ascii="Arial" w:hAnsi="Arial" w:cs="Arial"/>
          <w:color w:val="000000"/>
        </w:rPr>
        <w:t>Kasdepke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Style w:val="bold"/>
          <w:rFonts w:ascii="Arial" w:hAnsi="Arial" w:cs="Arial"/>
          <w:b/>
          <w:bCs/>
          <w:color w:val="000000"/>
        </w:rPr>
        <w:t> „Śmigusowe czarowanie”.</w:t>
      </w:r>
      <w:r>
        <w:rPr>
          <w:rFonts w:ascii="Arial" w:hAnsi="Arial" w:cs="Arial"/>
          <w:color w:val="000000"/>
        </w:rPr>
        <w:t> Różnorodne zabawy wodą – zabawy rozwijające wyobraźnie i chęć eksperymentowania.</w:t>
      </w:r>
    </w:p>
    <w:p w:rsidR="00970C10" w:rsidRDefault="00970C10" w:rsidP="00970C1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>4. "J" jak jajko – wprowadzenie litery "J"</w:t>
      </w:r>
      <w:r>
        <w:rPr>
          <w:rFonts w:ascii="Arial" w:hAnsi="Arial" w:cs="Arial"/>
          <w:color w:val="000000"/>
        </w:rPr>
        <w:t> - dla starszych . </w:t>
      </w:r>
      <w:r>
        <w:rPr>
          <w:rStyle w:val="bold"/>
          <w:rFonts w:ascii="Arial" w:hAnsi="Arial" w:cs="Arial"/>
          <w:b/>
          <w:bCs/>
          <w:color w:val="000000"/>
        </w:rPr>
        <w:t>Zabawy badawcze z wykorzystaniem jajka</w:t>
      </w:r>
      <w:r>
        <w:rPr>
          <w:rFonts w:ascii="Arial" w:hAnsi="Arial" w:cs="Arial"/>
          <w:color w:val="000000"/>
        </w:rPr>
        <w:t> – rozwijanie aktywności poznawczej. Ćwiczenia w cięciu nożyczkami - dla młodszych dzieci.</w:t>
      </w:r>
    </w:p>
    <w:p w:rsidR="00970C10" w:rsidRDefault="00970C10" w:rsidP="00970C1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>5.” Poruszajmy się przed Wielkanocnym biesiadowaniem”</w:t>
      </w:r>
      <w:r>
        <w:rPr>
          <w:rFonts w:ascii="Arial" w:hAnsi="Arial" w:cs="Arial"/>
          <w:color w:val="000000"/>
        </w:rPr>
        <w:t> – zabawy ruchowe rozwijające ogólną sprawność ruchową.</w:t>
      </w:r>
    </w:p>
    <w:p w:rsidR="00265773" w:rsidRDefault="00265773"/>
    <w:sectPr w:rsidR="00265773" w:rsidSect="002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C10"/>
    <w:rsid w:val="000E61E2"/>
    <w:rsid w:val="00265773"/>
    <w:rsid w:val="0026796C"/>
    <w:rsid w:val="00970C10"/>
    <w:rsid w:val="00E5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Wolski</dc:creator>
  <cp:lastModifiedBy>Bartłomiej Wolski</cp:lastModifiedBy>
  <cp:revision>1</cp:revision>
  <dcterms:created xsi:type="dcterms:W3CDTF">2020-04-14T16:33:00Z</dcterms:created>
  <dcterms:modified xsi:type="dcterms:W3CDTF">2020-04-14T16:34:00Z</dcterms:modified>
</cp:coreProperties>
</file>